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54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208"/>
        <w:gridCol w:w="2627"/>
        <w:gridCol w:w="6619"/>
        <w:tblGridChange w:id="0">
          <w:tblGrid>
            <w:gridCol w:w="208"/>
            <w:gridCol w:w="2627"/>
            <w:gridCol w:w="6619"/>
          </w:tblGrid>
        </w:tblGridChange>
      </w:tblGrid>
      <w:tr>
        <w:trPr>
          <w:cantSplit w:val="0"/>
          <w:trHeight w:val="3595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center"/>
              <w:rPr/>
            </w:pPr>
            <w:r w:rsidDel="00000000" w:rsidR="00000000" w:rsidRPr="00000000">
              <w:rPr/>
              <w:drawing>
                <wp:inline distB="0" distT="0" distL="0" distR="0">
                  <wp:extent cx="1676489" cy="2600191"/>
                  <wp:effectExtent b="0" l="0" r="0" t="0"/>
                  <wp:docPr id="5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89" cy="260019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u w:val="none"/>
                <w:rtl w:val="0"/>
              </w:rPr>
              <w:t xml:space="preserve">Исраил Мұстафа Достықұлы</w:t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u w:val="none"/>
              </w:rPr>
            </w:pPr>
            <w:bookmarkStart w:colFirst="0" w:colLast="0" w:name="_heading=h.s9ah1gj2p6i1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u w:val="none"/>
                <w:rtl w:val="0"/>
              </w:rPr>
              <w:t xml:space="preserve">Журналист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u w:val="none"/>
                <w:rtl w:val="0"/>
              </w:rPr>
              <w:t xml:space="preserve">Білімі: Талдықорған қаласы, І.Жансүгіров атындағы Жетісу университеті, Гуманитарлық факультеті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u w:val="none"/>
                <w:rtl w:val="0"/>
              </w:rPr>
              <w:t xml:space="preserve">Журналистика мамандығының 4-ші курс студенті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u w:val="none"/>
                <w:rtl w:val="0"/>
              </w:rPr>
              <w:t xml:space="preserve">Туған күні: 11.09.2004 ж.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u w:val="none"/>
                <w:rtl w:val="0"/>
              </w:rPr>
              <w:t xml:space="preserve">Қала: Талдықорған қаласы, Байтуғанов 17 көшесі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u w:val="none"/>
                <w:rtl w:val="0"/>
              </w:rPr>
              <w:t xml:space="preserve">Отбасылық жағдайы: бойдақ</w:t>
            </w:r>
          </w:p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u w:val="none"/>
                <w:rtl w:val="0"/>
              </w:rPr>
              <w:t xml:space="preserve">Телефон: 8 708 829 35 47</w:t>
            </w:r>
          </w:p>
          <w:p w:rsidR="00000000" w:rsidDel="00000000" w:rsidP="00000000" w:rsidRDefault="00000000" w:rsidRPr="00000000" w14:paraId="0000000D">
            <w:pPr>
              <w:widowControl w:val="0"/>
              <w:tabs>
                <w:tab w:val="left" w:leader="none" w:pos="3084"/>
              </w:tabs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u w:val="none"/>
                <w:rtl w:val="0"/>
              </w:rPr>
              <w:t xml:space="preserve">Электрондық поштасы:</w:t>
            </w:r>
            <w:r w:rsidDel="00000000" w:rsidR="00000000" w:rsidRPr="00000000">
              <w:rPr>
                <w:rtl w:val="0"/>
              </w:rPr>
              <w:t xml:space="preserve"> </w:t>
            </w:r>
            <w:hyperlink r:id="rId8">
              <w:r w:rsidDel="00000000" w:rsidR="00000000" w:rsidRPr="00000000">
                <w:rPr>
                  <w:u w:val="single"/>
                  <w:rtl w:val="0"/>
                </w:rPr>
                <w:t xml:space="preserve">leviack667@gmail.com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ПРАКТИКАСЫ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1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u w:val="none"/>
                <w:rtl w:val="0"/>
              </w:rPr>
              <w:t xml:space="preserve">Журналист</w:t>
            </w:r>
          </w:p>
          <w:p w:rsidR="00000000" w:rsidDel="00000000" w:rsidP="00000000" w:rsidRDefault="00000000" w:rsidRPr="00000000" w14:paraId="00000012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u w:val="none"/>
                <w:rtl w:val="0"/>
              </w:rPr>
              <w:t xml:space="preserve">2025 мамыр - 2025 маусым</w:t>
            </w:r>
          </w:p>
          <w:p w:rsidR="00000000" w:rsidDel="00000000" w:rsidP="00000000" w:rsidRDefault="00000000" w:rsidRPr="00000000" w14:paraId="00000013">
            <w:pPr>
              <w:shd w:fill="ffffff" w:val="clear"/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Талдықорған қаласы. «Жетісу Жастар» орталығы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4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Гуманитарлық факультеті, Журналистика мамандығы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2022-жыл тамыз, ішкі оқу формасы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Талдықорған қаласы, Гуманитарлық факультеті, 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І.Жансүгіров атындағы Жетісу университеті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Бүкіл оқу уақытындағы орташа балл (GPA) 2,95  құрайды.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ҚОСЫМША БІЛІМІ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БІЛІКТІЛІГІ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Журналист</w:t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Видео және фото түсіру, монтаж жасау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, жаңалық жүргізу және радио бағдарлама жасау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MS Word, MS PowerPoint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hd w:fill="ffffff" w:val="clear"/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Мақала жазу және оны өңдеу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7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Адамды тани алу;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Жауапкершілікті сезіне алу;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Идеялар ұсыну;</w:t>
            </w:r>
          </w:p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Ортаға тез бейімделу;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Бірлесе жұмыс істеу;</w:t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Адал жұмыс істей білу.</w:t>
            </w:r>
          </w:p>
        </w:tc>
      </w:tr>
      <w:tr>
        <w:trPr>
          <w:cantSplit w:val="0"/>
          <w:trHeight w:val="1331" w:hRule="atLeast"/>
          <w:tblHeader w:val="0"/>
        </w:trPr>
        <w:tc>
          <w:tcPr>
            <w:tcBorders>
              <w:top w:color="ffffff" w:space="0" w:sz="8" w:val="single"/>
              <w:left w:color="000000" w:space="0" w:sz="0" w:val="nil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Журналистік этикетті білу;</w:t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Бағдарлама,сұхбат, подкаст жүргізу; оқу кезінде жүргізілген       тәжірибе;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•Камера алдында өзін еркін сезіну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</w:t>
            </w:r>
          </w:p>
        </w:tc>
      </w:tr>
      <w:tr>
        <w:trPr>
          <w:cantSplit w:val="0"/>
          <w:trHeight w:val="99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 Журналистиканың қыр-сырын меңгерген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34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•  Мультимедиа контентін дайындау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77.0" w:type="dxa"/>
        <w:jc w:val="left"/>
        <w:tblInd w:w="-42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2978"/>
        <w:gridCol w:w="7099"/>
        <w:tblGridChange w:id="0">
          <w:tblGrid>
            <w:gridCol w:w="2978"/>
            <w:gridCol w:w="7099"/>
          </w:tblGrid>
        </w:tblGridChange>
      </w:tblGrid>
      <w:tr>
        <w:trPr>
          <w:cantSplit w:val="0"/>
          <w:trHeight w:val="3736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ced7e7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0" w:line="288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878330" cy="2591621"/>
                  <wp:effectExtent b="0" l="0" r="0" t="0"/>
                  <wp:docPr id="7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330" cy="259162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Шынгысова Айгерим Нурланкызы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Журналист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Образование: Город Талдыкорган, Жетысуский университет имени Ильяса Жансугирова, студент 4 курса специальности «Журналистика», Гуманитарного факультета.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рождения: 11.09.2004 г.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Город: г. Талдыкорган, улица Байтуганов 17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Семейное положение: холост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Телефон: 8 708 829 35 47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почта: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66091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leviack667@gmail.com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7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ОПЫТ РАБОТЫ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ОБУЧЕНИЕ ПРАКТИКИ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Журналист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Май  2025 г. – Июнь 2025 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Город.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Талдыкорган. «Молодёжный центр Жетысу»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2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Журналистика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Август 2022 г. Форма внутреннего обучения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Жетысуский университет имени И.Жансугирова,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Гуманитарный факультет, г. Талдыкорган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Общий средний балл (GPA) составляет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2,95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3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ДОПОЛНИТЕЛЬНОЕ ОБРАЗОВАНИЕТРЕНИНГИ И КУРСЫ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Журналист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Сьёмка и монтаж видео;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ЗнаниеПК: MS Word, MS Excel, MS PowerPoint;</w:t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и редактирование статей.</w:t>
            </w:r>
          </w:p>
        </w:tc>
      </w:tr>
      <w:tr>
        <w:trPr>
          <w:cantSplit w:val="0"/>
          <w:trHeight w:val="1819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• Умение разбираться в людях;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• Чувство ответственности;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• Умение предлагать идеи;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• Быстрая адаптация в коллективе;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• Умение работать в коллективе;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• Честность и добросовестность в работе.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2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ДОСТИЖЕНИЯ: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 Знание журналистской этики;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 Проведение интервью и подкастов на радио;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 Фото и видеосьёмка;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Хорошие голосовые данные.</w:t>
            </w:r>
          </w:p>
        </w:tc>
      </w:tr>
      <w:tr>
        <w:trPr>
          <w:cantSplit w:val="0"/>
          <w:trHeight w:val="997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ДОПОЛНИТЕЛЬНАЯ ИНФОРМАЦИЯ: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Владение конвергентной журналистикой;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Подготовка информации для различных типов контента.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83.0" w:type="dxa"/>
        <w:jc w:val="left"/>
        <w:tblInd w:w="10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3050"/>
        <w:gridCol w:w="6633"/>
        <w:tblGridChange w:id="0">
          <w:tblGrid>
            <w:gridCol w:w="3050"/>
            <w:gridCol w:w="6633"/>
          </w:tblGrid>
        </w:tblGridChange>
      </w:tblGrid>
      <w:tr>
        <w:trPr>
          <w:cantSplit w:val="0"/>
          <w:trHeight w:val="3594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ced7e7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0" w:line="288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924050" cy="2767477"/>
                  <wp:effectExtent b="0" l="0" r="0" t="0"/>
                  <wp:docPr id="6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276747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Shyngysova Aigerim Nurlankyzy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Journalist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Education: Taldykorgan city, Zhetysu University named after Ilyas Zhansugirov, 4th year student of the specialty “Journalism” Faculty of Humanities.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Date of birth: 11.09.2004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City: Taldykorgan. Street Baituganov 17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Relationship status: not married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Phone: 8 708 829 35 47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Email: 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366091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leviack667@gmail.com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</w:t>
            </w:r>
          </w:p>
          <w:p w:rsidR="00000000" w:rsidDel="00000000" w:rsidP="00000000" w:rsidRDefault="00000000" w:rsidRPr="00000000" w14:paraId="0000006F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TRAINING PRACTICE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Journalist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May 2025 – June 2025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City of Taldykorgan. «Zhetysu Youth Center».</w:t>
            </w:r>
          </w:p>
        </w:tc>
      </w:tr>
      <w:tr>
        <w:trPr>
          <w:cantSplit w:val="0"/>
          <w:trHeight w:val="1369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Journalist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August 2022, Natural Science Full-time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Zhetysu University named after Ilyas Zhansugirov, Faculty of Humanities, Taldykorgan city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Overall grade point average (GPA) 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2,95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2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EDUCATION TRAINING AND COURSES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Journalist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Website design and video editing.</w:t>
            </w:r>
          </w:p>
        </w:tc>
      </w:tr>
      <w:tr>
        <w:trPr>
          <w:cantSplit w:val="0"/>
          <w:trHeight w:val="997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PC knowledge: MS Word, MS PowerPoint.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 and editing articles.</w:t>
            </w:r>
          </w:p>
          <w:p w:rsidR="00000000" w:rsidDel="00000000" w:rsidP="00000000" w:rsidRDefault="00000000" w:rsidRPr="00000000" w14:paraId="0000007E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64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Knowledge of human psychology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Careful when working with documents;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Presentation of new ideas;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Ability to quickly adapt to changes;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High responsibility;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Openness to new knowledge.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ACHIEVEMENTS: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Knowledge of journalistic etiquette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Program management, interviews, podcasts; study experience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7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INFORMATION: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Knowledge  of konvergent journalism;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Preparing content for various media formats.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6840" w:w="11900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kk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Helvetica Neue" w:cs="Helvetica Neue" w:eastAsia="Helvetica Neue" w:hAnsi="Helvetica Neue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Hyperlink"/>
    <w:rPr>
      <w:u w:val="single"/>
    </w:rPr>
  </w:style>
  <w:style w:type="table" w:styleId="TableNormal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 w:customStyle="1">
    <w:name w:val="Колонтитулы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  <w14:textOutline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cs="Arial Unicode MS" w:hAnsi="Helvetica Neue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character" w:styleId="Hyperlink0" w:customStyle="1">
    <w:name w:val="Hyperlink.0"/>
    <w:basedOn w:val="a3"/>
    <w:rPr>
      <w:outline w:val="0"/>
      <w:color w:val="0000ff"/>
      <w:u w:color="0000ff" w:val="single"/>
    </w:rPr>
  </w:style>
  <w:style w:type="paragraph" w:styleId="a6">
    <w:name w:val="List Paragraph"/>
    <w:pPr>
      <w:spacing w:after="200" w:line="276" w:lineRule="auto"/>
      <w:ind w:left="720"/>
    </w:pPr>
    <w:rPr>
      <w:rFonts w:ascii="Calibri" w:cs="Arial Unicode MS" w:hAnsi="Calibri"/>
      <w:color w:val="000000"/>
      <w:sz w:val="22"/>
      <w:szCs w:val="22"/>
      <w:u w:color="000000"/>
    </w:rPr>
  </w:style>
  <w:style w:type="paragraph" w:styleId="a7" w:customStyle="1">
    <w:name w:val="По умолчанию"/>
    <w:pPr>
      <w:spacing w:before="160" w:line="288" w:lineRule="auto"/>
    </w:pPr>
    <w:rPr>
      <w:rFonts w:ascii="Helvetica Neue" w:cs="Helvetica Neue" w:eastAsia="Helvetica Neue" w:hAnsi="Helvetica Neue"/>
      <w:color w:val="000000"/>
      <w:sz w:val="24"/>
      <w:szCs w:val="24"/>
      <w14:textOutline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 w:val="1"/>
    <w:unhideWhenUsed w:val="1"/>
    <w:rsid w:val="00675F6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9" w:customStyle="1">
    <w:name w:val="Текст выноски Знак"/>
    <w:basedOn w:val="a0"/>
    <w:link w:val="a8"/>
    <w:uiPriority w:val="99"/>
    <w:semiHidden w:val="1"/>
    <w:rsid w:val="00675F6B"/>
    <w:rPr>
      <w:rFonts w:ascii="Tahoma" w:cs="Tahoma" w:hAnsi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 w:val="1"/>
    <w:rsid w:val="004B1FEB"/>
    <w:rPr>
      <w:b w:val="1"/>
      <w:bCs w:val="1"/>
      <w:i w:val="1"/>
      <w:iCs w:val="1"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 w:val="1"/>
    <w:rsid w:val="004B1FEB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ac" w:customStyle="1">
    <w:name w:val="Выделенная цитата Знак"/>
    <w:basedOn w:val="a0"/>
    <w:link w:val="ab"/>
    <w:uiPriority w:val="30"/>
    <w:rsid w:val="004B1FEB"/>
    <w:rPr>
      <w:rFonts w:ascii="Calibri" w:cs="Arial Unicode MS" w:hAnsi="Calibri"/>
      <w:b w:val="1"/>
      <w:bCs w:val="1"/>
      <w:i w:val="1"/>
      <w:iCs w:val="1"/>
      <w:color w:val="4f81bd" w:themeColor="accent1"/>
      <w:sz w:val="22"/>
      <w:szCs w:val="22"/>
      <w:u w:color="000000"/>
    </w:rPr>
  </w:style>
  <w:style w:type="character" w:styleId="10" w:customStyle="1">
    <w:name w:val="Заголовок 1 Знак"/>
    <w:basedOn w:val="a0"/>
    <w:link w:val="1"/>
    <w:uiPriority w:val="9"/>
    <w:rsid w:val="004B1FEB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 w:val="1"/>
    <w:rsid w:val="006D0080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  <w:bar w:color="auto" w:space="0" w:sz="0" w:val="none"/>
      </w:pBdr>
      <w:tabs>
        <w:tab w:val="center" w:pos="4677"/>
        <w:tab w:val="right" w:pos="9355"/>
      </w:tabs>
      <w:spacing w:after="0" w:line="240" w:lineRule="auto"/>
    </w:pPr>
    <w:rPr>
      <w:rFonts w:asciiTheme="minorHAnsi" w:cstheme="minorBidi" w:eastAsiaTheme="minorHAnsi" w:hAnsiTheme="minorHAnsi"/>
      <w:color w:val="auto"/>
      <w:bdr w:color="auto" w:space="0" w:sz="0" w:val="none"/>
      <w:lang w:eastAsia="en-US"/>
    </w:rPr>
  </w:style>
  <w:style w:type="character" w:styleId="ae" w:customStyle="1">
    <w:name w:val="Верхний колонтитул Знак"/>
    <w:basedOn w:val="a0"/>
    <w:link w:val="ad"/>
    <w:uiPriority w:val="99"/>
    <w:rsid w:val="006D0080"/>
    <w:rPr>
      <w:rFonts w:asciiTheme="minorHAnsi" w:cstheme="minorBidi" w:eastAsiaTheme="minorHAnsi" w:hAnsiTheme="minorHAnsi"/>
      <w:sz w:val="22"/>
      <w:szCs w:val="22"/>
      <w:bdr w:color="auto" w:space="0" w:sz="0" w:val="none"/>
      <w:lang w:eastAsia="en-US"/>
    </w:rPr>
  </w:style>
  <w:style w:type="paragraph" w:styleId="af">
    <w:name w:val="footer"/>
    <w:basedOn w:val="a"/>
    <w:link w:val="af0"/>
    <w:uiPriority w:val="99"/>
    <w:unhideWhenUsed w:val="1"/>
    <w:rsid w:val="006D0080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  <w:bar w:color="auto" w:space="0" w:sz="0" w:val="none"/>
      </w:pBdr>
      <w:tabs>
        <w:tab w:val="center" w:pos="4677"/>
        <w:tab w:val="right" w:pos="9355"/>
      </w:tabs>
      <w:spacing w:after="0" w:line="240" w:lineRule="auto"/>
    </w:pPr>
    <w:rPr>
      <w:rFonts w:asciiTheme="minorHAnsi" w:cstheme="minorBidi" w:eastAsiaTheme="minorHAnsi" w:hAnsiTheme="minorHAnsi"/>
      <w:color w:val="auto"/>
      <w:bdr w:color="auto" w:space="0" w:sz="0" w:val="none"/>
      <w:lang w:eastAsia="en-US"/>
    </w:rPr>
  </w:style>
  <w:style w:type="character" w:styleId="af0" w:customStyle="1">
    <w:name w:val="Нижний колонтитул Знак"/>
    <w:basedOn w:val="a0"/>
    <w:link w:val="af"/>
    <w:uiPriority w:val="99"/>
    <w:rsid w:val="006D0080"/>
    <w:rPr>
      <w:rFonts w:asciiTheme="minorHAnsi" w:cstheme="minorBidi" w:eastAsiaTheme="minorHAnsi" w:hAnsiTheme="minorHAnsi"/>
      <w:sz w:val="22"/>
      <w:szCs w:val="22"/>
      <w:bdr w:color="auto" w:space="0" w:sz="0" w:val="none"/>
      <w:lang w:eastAsia="en-US"/>
    </w:rPr>
  </w:style>
  <w:style w:type="paragraph" w:styleId="af1">
    <w:name w:val="No Spacing"/>
    <w:uiPriority w:val="1"/>
    <w:qFormat w:val="1"/>
    <w:rsid w:val="00E42975"/>
    <w:rPr>
      <w:rFonts w:ascii="Calibri" w:cs="Arial Unicode MS" w:hAnsi="Calibri"/>
      <w:color w:val="000000"/>
      <w:sz w:val="22"/>
      <w:szCs w:val="22"/>
      <w:u w:color="00000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image" Target="media/image2.jpg"/><Relationship Id="rId12" Type="http://schemas.openxmlformats.org/officeDocument/2006/relationships/footer" Target="footer1.xml"/><Relationship Id="rId9" Type="http://schemas.openxmlformats.org/officeDocument/2006/relationships/image" Target="media/image1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jpg"/><Relationship Id="rId8" Type="http://schemas.openxmlformats.org/officeDocument/2006/relationships/hyperlink" Target="mailto:leviack667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dZsYGO+gnfRvT1Vrjf681+6UpA==">CgMxLjAyDmguczlhaDFnajJwNmkxOAByITF6Zy0zaTlZMW5yS2tMaDlNd0hud0dnZGlBNFVoTWNTVw==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2025-10-10T09:01:00Z</dcterms:created>
  <dc:creator>LENOVO_2021</dc:creator>
</cp:coreProperties>
</file>